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ДОГОВОР № ТСР-____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аренды (временного пользования) технических средств реабилитации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г. Санкт-Петербург                                                                                                     «    » __________ 2023г.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color w:val="2c1818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Индивидуальный предприниматель Зимбовский Николай Андреевич, ИНН </w:t>
      </w:r>
      <w:r w:rsidDel="00000000" w:rsidR="00000000" w:rsidRPr="00000000">
        <w:rPr>
          <w:rFonts w:ascii="Arial" w:cs="Arial" w:eastAsia="Arial" w:hAnsi="Arial"/>
          <w:color w:val="2c1818"/>
          <w:highlight w:val="white"/>
          <w:rtl w:val="0"/>
        </w:rPr>
        <w:t xml:space="preserve">781310872204, именуемый в дальнейшем «Арендодатель», действующий на основании свидетельства о государственной регистрации физического лица в качестве индивидуального предпринимателя  № 319784700310303, выданное Межрайонной ИФНС № 15 по Санкт-Петербургу от 25.09.2019., ОКПО 0203285514 с одной стороны и _____________________________________________________________________, именуемый в дальнейшем «Арендатор», с другой стороны, совместно именуемые «Стороны», заключили настоящий Договор о нижеследующем: 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color w:val="2c18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Предмет Договора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Арендодатель обязуется предоставить техническое средство реабилитации (далее - ТСР) в полной исправности во временное пользование, а Арендатор принять, оплатить и своевременно возвратить ТСР.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ТСР, передаваемое во временное пользование, и место передачи определяется в Приложении № 1.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Период аренды (временного пользования) ТСР с «   » ______ 2023г. по «   » ______ 2023г.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Доставка и возврат переданного во временное пользование ТСР по адресу, указанному в Приложении № 1, производится силами и за счет Арендатора.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Взаимодействия сторон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Арендодатель обязан: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Передать Арендатору ТСР на основании Акта приема-передачи (Приложение № 1) и проверить исправность в присутствии Арендатора. Ознакомить Арендатора с правилами эксплуатации, хранения и техники безопасности ТСР.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Принять от Арендатора ТСР на основании Акта приема-передачи (Приложение № 2) по окончанию действия Договора либо в день досрочного его расторжения.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Возвратить залог в виде денежных средств, за вычетом стоимости проката ТСР.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Использовать информацию об Арендаторе в соответствии с установленными законодательством Российской Федерации требованиями о защите персональных данных.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Арендатор обязан: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Соблюдать сроки и условия настоящего Договора;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Оплатить арендную плату за взятое во временное пользование ТСР;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Поддерживать ТСР в исправном состоянии, пользоваться им в соответствии с его назначением, не производить разборку и ремонт ТСР самостоятельно.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 истечению срока действия настоящего Договора, указанного в п.п.3., или при его досрочном расторжении вернуть взятое во временное пользование ТСР Арендодателю в исправном состоянии с учетом естественного износа и без видимых загрязнений, на основании акта приема-передачи, подписанного Сторонами (Приложение №2).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Стоимость арендной платы, сроки и порядок оплаты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Стоимость арендной платы за временное пользование ТСР определяется в Приложении № 3 к данному Договору.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Оплата за временное пользование ТСР осуществляется Арендатором из денежных средств, перечисленных Арендодателю в виде залога, указанных в Приложении № 1.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Оплата аренды ТСР производится посредством наличных или безналичных расчетов.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Арендатору в соответствии с законодательством Российской Федерации выдается документ, подтверждающий внесение арендной платы за пользование ТСР.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Основания изменения и расторжения Договора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Условия, на которых заключен настоящий Договор, могут быть изменены или продлен срок действия по соглашению Сторон или в соответствии с действующим законодательством Российской Федерации на основании заключения дополнительного Соглашения.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Настоящий Договор, может быть, расторгнут по соглашению Сторон. По инициативе одной из Сторон настоящий Договор, может быть расторгнут по основаниям, предусмотренным действующим законодательством Российской Федерации.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Срок действия Договора и другие условия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Настоящий договор вступает в силу со дня его подписания и действует в течении срока, указанного в п.п.1.3.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возврате ТСР с отклонением от полной комплектации Арендатор оплачивает из средств, перечисленных в виде залога, стоимость недостающих элементов, а также штраф в размере 10 % от стоимости Изделия, указанной в Приложении № 1 к настоящему Договору.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Договор составлен в двух экземплярах, имеющих равную юридическую силу.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Адрес (место нахождения), реквизиты и подписи Сторон</w:t>
      </w:r>
    </w:p>
    <w:tbl>
      <w:tblPr>
        <w:tblStyle w:val="Table1"/>
        <w:tblpPr w:leftFromText="180" w:rightFromText="180" w:topFromText="0" w:bottomFromText="0" w:vertAnchor="text" w:horzAnchor="text" w:tblpX="0" w:tblpY="58"/>
        <w:tblW w:w="10312.0" w:type="dxa"/>
        <w:jc w:val="left"/>
        <w:tblLayout w:type="fixed"/>
        <w:tblLook w:val="0000"/>
      </w:tblPr>
      <w:tblGrid>
        <w:gridCol w:w="5156"/>
        <w:gridCol w:w="5156"/>
        <w:tblGridChange w:id="0">
          <w:tblGrid>
            <w:gridCol w:w="5156"/>
            <w:gridCol w:w="5156"/>
          </w:tblGrid>
        </w:tblGridChange>
      </w:tblGrid>
      <w:tr>
        <w:trPr>
          <w:cantSplit w:val="0"/>
          <w:trHeight w:val="1394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Арендодатель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ИП Зимбовский Николай Андреевич</w:t>
            </w:r>
          </w:p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ИНН: 781310872204</w:t>
            </w:r>
          </w:p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ОКПО: 0203285514</w:t>
            </w:r>
          </w:p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Адрес: 193313, СПб,. Комендантский пр, дом 64 кор.1 стр.1 кв.135</w:t>
            </w:r>
          </w:p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Тел. салона: +7 812 ___-__-__</w:t>
            </w:r>
          </w:p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Сотрудник:______________________________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Подпись:__________________           М.П.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Арендатор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ФИО:___________________________________________________________________________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Паспорт:________________________________Выдан:__________________________________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Проживает:______________________________________________________________________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_____________/_________________________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Подпись</w:t>
        <w:tab/>
        <w:t xml:space="preserve">                               Расшифровка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Приложение № 1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К Договору аренды (временного пользования)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технических средств реабилитации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№ ТСР-_____ от «___» ____________ 2023г.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Акт приемо-передачи технических средств реабилитации № 1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 Санкт-Петербург                                                                                               «___»_____________2023г.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ind w:firstLine="70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ind w:firstLine="708"/>
        <w:rPr>
          <w:rFonts w:ascii="Arial" w:cs="Arial" w:eastAsia="Arial" w:hAnsi="Arial"/>
          <w:color w:val="2c1818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Индивидуальный предприниматель ИП Зимбовский Николай Андреевич, ИНН 781310872204</w:t>
      </w:r>
      <w:r w:rsidDel="00000000" w:rsidR="00000000" w:rsidRPr="00000000">
        <w:rPr>
          <w:rFonts w:ascii="Arial" w:cs="Arial" w:eastAsia="Arial" w:hAnsi="Arial"/>
          <w:color w:val="2c1818"/>
          <w:highlight w:val="white"/>
          <w:rtl w:val="0"/>
        </w:rPr>
        <w:t xml:space="preserve">, именуемый в дальнейшем «Арендодатель», действующий на основании свидетельства о государственной регистрации физического лица в качестве индивидуального предпринимателя,        № 319784700310303, выданное Межрайонной ИФНС № 15 по Санкт-Петербургу от 25.09.2019.,    ОКПО 0203285514  передает,  а  ___________________________________________________________________________, именуемый в дальнейшем «Арендатор», принимает во временное пользование за плату техническое средство реабилитации (далее - ТСР) со следующими характеристиками: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1818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1818"/>
          <w:sz w:val="22"/>
          <w:szCs w:val="22"/>
          <w:highlight w:val="white"/>
          <w:u w:val="none"/>
          <w:vertAlign w:val="baseline"/>
          <w:rtl w:val="0"/>
        </w:rPr>
        <w:t xml:space="preserve">Наименование ТСР: ____________________________________________________________.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1818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1818"/>
          <w:sz w:val="22"/>
          <w:szCs w:val="22"/>
          <w:highlight w:val="white"/>
          <w:u w:val="none"/>
          <w:vertAlign w:val="baseline"/>
          <w:rtl w:val="0"/>
        </w:rPr>
        <w:t xml:space="preserve">Стоимость ТСР (залог): ___________________________________________________рублей.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1818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Место передачи ТСР во временное пользование:___________________________________, салон «Добрый Ортопед».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1818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1818"/>
          <w:sz w:val="22"/>
          <w:szCs w:val="22"/>
          <w:highlight w:val="white"/>
          <w:u w:val="none"/>
          <w:vertAlign w:val="baseline"/>
          <w:rtl w:val="0"/>
        </w:rPr>
        <w:t xml:space="preserve">Исправность ТСР проверена в присутствии Арендатора.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1818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1818"/>
          <w:sz w:val="22"/>
          <w:szCs w:val="22"/>
          <w:highlight w:val="white"/>
          <w:u w:val="none"/>
          <w:vertAlign w:val="baseline"/>
          <w:rtl w:val="0"/>
        </w:rPr>
        <w:t xml:space="preserve">Арендатор не имеет претензий по состоянию ТСР.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1818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1818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c1818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1818"/>
          <w:sz w:val="22"/>
          <w:szCs w:val="22"/>
          <w:highlight w:val="white"/>
          <w:u w:val="none"/>
          <w:vertAlign w:val="baseline"/>
          <w:rtl w:val="0"/>
        </w:rPr>
        <w:t xml:space="preserve">ТСР передал                                                                      ТСР принял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1818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1818"/>
          <w:sz w:val="22"/>
          <w:szCs w:val="22"/>
          <w:highlight w:val="white"/>
          <w:u w:val="none"/>
          <w:vertAlign w:val="baseline"/>
          <w:rtl w:val="0"/>
        </w:rPr>
        <w:t xml:space="preserve">Арендодатель: _____________/Зимбовский Н.А../                         Арендатор: _____________/                          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1818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1818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1818"/>
          <w:sz w:val="22"/>
          <w:szCs w:val="22"/>
          <w:highlight w:val="white"/>
          <w:u w:val="none"/>
          <w:vertAlign w:val="baseline"/>
          <w:rtl w:val="0"/>
        </w:rPr>
        <w:t xml:space="preserve">М.П.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Приложение № 2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К Договору аренды (временного пользования)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технических средств реабилитации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№ ТСР-_____ от «___» ____________ 2023г.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Акт приемо-передачи технических средств реабилитации № 2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 Санкт-Петербург                                                                                               «___»_____________2023г.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ind w:firstLine="70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ind w:firstLine="708"/>
        <w:rPr>
          <w:rFonts w:ascii="Arial" w:cs="Arial" w:eastAsia="Arial" w:hAnsi="Arial"/>
          <w:color w:val="2c1818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Индивидуальный предприниматель ИП Зимбовский Николай Андреевич, ИНН 781310872204</w:t>
      </w:r>
      <w:r w:rsidDel="00000000" w:rsidR="00000000" w:rsidRPr="00000000">
        <w:rPr>
          <w:rFonts w:ascii="Arial" w:cs="Arial" w:eastAsia="Arial" w:hAnsi="Arial"/>
          <w:color w:val="2c1818"/>
          <w:highlight w:val="white"/>
          <w:rtl w:val="0"/>
        </w:rPr>
        <w:t xml:space="preserve">, именуемый в дальнейшем «Арендодатель», действующий на основании свидетельства о государственной регистрации физического лица в качестве индивидуального предпринимателя, № 319784700310303, выданное Межрайонной ИФНС № 15 по Санкт-Петербургу от 25.09.2019.,         ОКПО 0203285514   принимает, а  ___________________________ _______________________________________________, именуемый в дальнейшем «Арендатор», возвращает техническое средство реабилитации (далее - ТСР) со следующими характеристиками: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1818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1818"/>
          <w:sz w:val="22"/>
          <w:szCs w:val="22"/>
          <w:highlight w:val="white"/>
          <w:u w:val="none"/>
          <w:vertAlign w:val="baseline"/>
          <w:rtl w:val="0"/>
        </w:rPr>
        <w:t xml:space="preserve">Наименование ТСР:_________________________________________________________.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1818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1818"/>
          <w:sz w:val="22"/>
          <w:szCs w:val="22"/>
          <w:highlight w:val="white"/>
          <w:u w:val="none"/>
          <w:vertAlign w:val="baseline"/>
          <w:rtl w:val="0"/>
        </w:rPr>
        <w:t xml:space="preserve">Стоимость ТСР (залог):________________________________________________рублей.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1818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1818"/>
          <w:sz w:val="22"/>
          <w:szCs w:val="22"/>
          <w:highlight w:val="white"/>
          <w:u w:val="none"/>
          <w:vertAlign w:val="baseline"/>
          <w:rtl w:val="0"/>
        </w:rPr>
        <w:t xml:space="preserve">Исправность ТСР проверена в присутствии Арендодателя.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1818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1818"/>
          <w:sz w:val="22"/>
          <w:szCs w:val="22"/>
          <w:highlight w:val="white"/>
          <w:u w:val="none"/>
          <w:vertAlign w:val="baseline"/>
          <w:rtl w:val="0"/>
        </w:rPr>
        <w:t xml:space="preserve">Арендодатель не имеет претензий по состоянию ТСР.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1818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1818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c1818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1818"/>
          <w:sz w:val="22"/>
          <w:szCs w:val="22"/>
          <w:highlight w:val="white"/>
          <w:u w:val="none"/>
          <w:vertAlign w:val="baseline"/>
          <w:rtl w:val="0"/>
        </w:rPr>
        <w:t xml:space="preserve">ТСР принял                                                                       ТСР передал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1818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1818"/>
          <w:sz w:val="22"/>
          <w:szCs w:val="22"/>
          <w:highlight w:val="white"/>
          <w:u w:val="none"/>
          <w:vertAlign w:val="baseline"/>
          <w:rtl w:val="0"/>
        </w:rPr>
        <w:t xml:space="preserve">Арендодатель: _____________/Зимбовский Н.А./                         Арендатор: _____________/                          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1818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1818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1818"/>
          <w:sz w:val="22"/>
          <w:szCs w:val="22"/>
          <w:highlight w:val="white"/>
          <w:u w:val="none"/>
          <w:vertAlign w:val="baseline"/>
          <w:rtl w:val="0"/>
        </w:rPr>
        <w:t xml:space="preserve">М.П.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Приложение № 3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К Договору аренды (временного пользования) 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firstLine="695.9999999999997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технических средств реабилитации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№ ТСР-_____ от «___» ____________ 2023г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Тарифы аренды технических средств реабилитации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93.999999999998" w:type="dxa"/>
        <w:jc w:val="left"/>
        <w:tblInd w:w="97.0" w:type="dxa"/>
        <w:tblLayout w:type="fixed"/>
        <w:tblLook w:val="0400"/>
      </w:tblPr>
      <w:tblGrid>
        <w:gridCol w:w="514"/>
        <w:gridCol w:w="1059"/>
        <w:gridCol w:w="4200"/>
        <w:gridCol w:w="809"/>
        <w:gridCol w:w="1003"/>
        <w:gridCol w:w="1003"/>
        <w:gridCol w:w="1003"/>
        <w:gridCol w:w="1003"/>
        <w:tblGridChange w:id="0">
          <w:tblGrid>
            <w:gridCol w:w="514"/>
            <w:gridCol w:w="1059"/>
            <w:gridCol w:w="4200"/>
            <w:gridCol w:w="809"/>
            <w:gridCol w:w="1003"/>
            <w:gridCol w:w="1003"/>
            <w:gridCol w:w="1003"/>
            <w:gridCol w:w="1003"/>
          </w:tblGrid>
        </w:tblGridChange>
      </w:tblGrid>
      <w:tr>
        <w:trPr>
          <w:cantSplit w:val="0"/>
          <w:trHeight w:val="21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№</w:t>
              <w:br w:type="textWrapping"/>
              <w:t xml:space="preserve">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Артикул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Наименование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Стоимость аренды, дней\руб.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&gt; 60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 0501У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Костыль подмышечный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«ergoforce» с устройством против скольжения.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2800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 0504У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Костыль локтевой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«ergoforce» с устройством против скольжения.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1100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 0006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Ходунки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(складные однокнопочные, шагающие, алюминиевые с регулируемой высотой)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3990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 0201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Ходунки-роллейтор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(2-х колесные, однокнопочные, алюминиевые с регулируемой высотой)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3990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 1026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Кровать медицинская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(двухкривошипная) 2150*960*500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35000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47000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50790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 0810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Кресло – коляска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Ergoforce (с ручным приводом)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3850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22900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 0812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Кресло – коляска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Ergoforce (с ручным приводом)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3850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22900</w:t>
            </w:r>
          </w:p>
        </w:tc>
      </w:tr>
    </w:tbl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c1818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1818"/>
          <w:sz w:val="22"/>
          <w:szCs w:val="22"/>
          <w:highlight w:val="white"/>
          <w:u w:val="none"/>
          <w:vertAlign w:val="baseline"/>
          <w:rtl w:val="0"/>
        </w:rPr>
        <w:t xml:space="preserve">С тарифами ознакомлен                                                  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1818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1818"/>
          <w:sz w:val="22"/>
          <w:szCs w:val="22"/>
          <w:highlight w:val="white"/>
          <w:u w:val="none"/>
          <w:vertAlign w:val="baseline"/>
          <w:rtl w:val="0"/>
        </w:rPr>
        <w:t xml:space="preserve">Арендатор: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1818"/>
          <w:sz w:val="22"/>
          <w:szCs w:val="22"/>
          <w:highlight w:val="white"/>
          <w:u w:val="single"/>
          <w:vertAlign w:val="baseline"/>
          <w:rtl w:val="0"/>
        </w:rPr>
        <w:t xml:space="preserve">                                /                         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1818"/>
          <w:sz w:val="22"/>
          <w:szCs w:val="22"/>
          <w:highlight w:val="white"/>
          <w:u w:val="none"/>
          <w:vertAlign w:val="baseline"/>
          <w:rtl w:val="0"/>
        </w:rPr>
        <w:t xml:space="preserve">                      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1818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567" w:left="709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2c181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440" w:hanging="108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ind w:left="2160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428" w:hanging="360"/>
      </w:pPr>
      <w:rPr/>
    </w:lvl>
    <w:lvl w:ilvl="1">
      <w:start w:val="1"/>
      <w:numFmt w:val="lowerLetter"/>
      <w:lvlText w:val="%2."/>
      <w:lvlJc w:val="left"/>
      <w:pPr>
        <w:ind w:left="2148" w:hanging="360"/>
      </w:pPr>
      <w:rPr/>
    </w:lvl>
    <w:lvl w:ilvl="2">
      <w:start w:val="1"/>
      <w:numFmt w:val="lowerRoman"/>
      <w:lvlText w:val="%3."/>
      <w:lvlJc w:val="right"/>
      <w:pPr>
        <w:ind w:left="2868" w:hanging="180"/>
      </w:pPr>
      <w:rPr/>
    </w:lvl>
    <w:lvl w:ilvl="3">
      <w:start w:val="1"/>
      <w:numFmt w:val="decimal"/>
      <w:lvlText w:val="%4."/>
      <w:lvlJc w:val="left"/>
      <w:pPr>
        <w:ind w:left="3588" w:hanging="360"/>
      </w:pPr>
      <w:rPr/>
    </w:lvl>
    <w:lvl w:ilvl="4">
      <w:start w:val="1"/>
      <w:numFmt w:val="lowerLetter"/>
      <w:lvlText w:val="%5."/>
      <w:lvlJc w:val="left"/>
      <w:pPr>
        <w:ind w:left="4308" w:hanging="360"/>
      </w:pPr>
      <w:rPr/>
    </w:lvl>
    <w:lvl w:ilvl="5">
      <w:start w:val="1"/>
      <w:numFmt w:val="lowerRoman"/>
      <w:lvlText w:val="%6."/>
      <w:lvlJc w:val="right"/>
      <w:pPr>
        <w:ind w:left="5028" w:hanging="180"/>
      </w:pPr>
      <w:rPr/>
    </w:lvl>
    <w:lvl w:ilvl="6">
      <w:start w:val="1"/>
      <w:numFmt w:val="decimal"/>
      <w:lvlText w:val="%7."/>
      <w:lvlJc w:val="left"/>
      <w:pPr>
        <w:ind w:left="5748" w:hanging="360"/>
      </w:pPr>
      <w:rPr/>
    </w:lvl>
    <w:lvl w:ilvl="7">
      <w:start w:val="1"/>
      <w:numFmt w:val="lowerLetter"/>
      <w:lvlText w:val="%8."/>
      <w:lvlJc w:val="left"/>
      <w:pPr>
        <w:ind w:left="6468" w:hanging="360"/>
      </w:pPr>
      <w:rPr/>
    </w:lvl>
    <w:lvl w:ilvl="8">
      <w:start w:val="1"/>
      <w:numFmt w:val="lowerRoman"/>
      <w:lvlText w:val="%9."/>
      <w:lvlJc w:val="right"/>
      <w:pPr>
        <w:ind w:left="7188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